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9D" w:rsidRDefault="0026019D" w:rsidP="008739C2">
      <w:pPr>
        <w:jc w:val="center"/>
        <w:rPr>
          <w:rFonts w:ascii="Arial" w:hAnsi="Arial" w:cs="Arial"/>
          <w:b/>
          <w:sz w:val="28"/>
          <w:szCs w:val="28"/>
        </w:rPr>
      </w:pPr>
      <w:r w:rsidRPr="00667983">
        <w:rPr>
          <w:rFonts w:ascii="Arial" w:hAnsi="Arial" w:cs="Arial"/>
          <w:b/>
          <w:sz w:val="28"/>
          <w:szCs w:val="28"/>
        </w:rPr>
        <w:t>Fonctionnement du SDG pour l’année scolaire 2020-2021</w:t>
      </w:r>
    </w:p>
    <w:p w:rsidR="00A17065" w:rsidRDefault="00667983" w:rsidP="00F8332E">
      <w:pPr>
        <w:jc w:val="both"/>
        <w:rPr>
          <w:rFonts w:ascii="Arial" w:hAnsi="Arial" w:cs="Arial"/>
          <w:sz w:val="24"/>
          <w:szCs w:val="24"/>
        </w:rPr>
      </w:pPr>
      <w:r w:rsidRPr="00667983">
        <w:rPr>
          <w:rFonts w:ascii="Arial" w:hAnsi="Arial" w:cs="Arial"/>
          <w:sz w:val="24"/>
          <w:szCs w:val="24"/>
        </w:rPr>
        <w:t xml:space="preserve">Le service de garde a mis en œuvre des mesures sanitaires et de distanciation physique en lien avec les exigences du ministère de </w:t>
      </w:r>
      <w:r w:rsidR="00A17065">
        <w:rPr>
          <w:rFonts w:ascii="Arial" w:hAnsi="Arial" w:cs="Arial"/>
          <w:sz w:val="24"/>
          <w:szCs w:val="24"/>
        </w:rPr>
        <w:t>l’</w:t>
      </w:r>
      <w:r w:rsidR="00AD2029">
        <w:rPr>
          <w:rFonts w:ascii="Arial" w:hAnsi="Arial" w:cs="Arial"/>
          <w:sz w:val="24"/>
          <w:szCs w:val="24"/>
        </w:rPr>
        <w:t>É</w:t>
      </w:r>
      <w:r w:rsidR="00A17065">
        <w:rPr>
          <w:rFonts w:ascii="Arial" w:hAnsi="Arial" w:cs="Arial"/>
          <w:sz w:val="24"/>
          <w:szCs w:val="24"/>
        </w:rPr>
        <w:t xml:space="preserve">ducation </w:t>
      </w:r>
      <w:r w:rsidRPr="00667983">
        <w:rPr>
          <w:rFonts w:ascii="Arial" w:hAnsi="Arial" w:cs="Arial"/>
          <w:sz w:val="24"/>
          <w:szCs w:val="24"/>
        </w:rPr>
        <w:t xml:space="preserve">afin de réduire au maximum les risques d’une propagation de la covid-19. Les enfants qui dîneront à l’école resteront dans leur classe </w:t>
      </w:r>
      <w:r>
        <w:rPr>
          <w:rFonts w:ascii="Arial" w:hAnsi="Arial" w:cs="Arial"/>
          <w:sz w:val="24"/>
          <w:szCs w:val="24"/>
        </w:rPr>
        <w:t xml:space="preserve">Il </w:t>
      </w:r>
      <w:r w:rsidRPr="00667983">
        <w:rPr>
          <w:rFonts w:ascii="Arial" w:hAnsi="Arial" w:cs="Arial"/>
          <w:b/>
          <w:sz w:val="24"/>
          <w:szCs w:val="24"/>
        </w:rPr>
        <w:t>n’y aura pas de service de micro-</w:t>
      </w:r>
      <w:r w:rsidRPr="00A17065">
        <w:rPr>
          <w:rFonts w:ascii="Arial" w:hAnsi="Arial" w:cs="Arial"/>
          <w:b/>
          <w:sz w:val="24"/>
          <w:szCs w:val="24"/>
        </w:rPr>
        <w:t>onde</w:t>
      </w:r>
      <w:r w:rsidR="00A17065" w:rsidRPr="00A17065">
        <w:rPr>
          <w:rFonts w:ascii="Arial" w:hAnsi="Arial" w:cs="Arial"/>
          <w:b/>
          <w:sz w:val="24"/>
          <w:szCs w:val="24"/>
        </w:rPr>
        <w:t>.</w:t>
      </w:r>
      <w:r w:rsidRPr="00667983">
        <w:rPr>
          <w:rFonts w:ascii="Arial" w:hAnsi="Arial" w:cs="Arial"/>
          <w:sz w:val="24"/>
          <w:szCs w:val="24"/>
        </w:rPr>
        <w:t xml:space="preserve"> </w:t>
      </w:r>
      <w:r w:rsidR="00A17065">
        <w:rPr>
          <w:rFonts w:ascii="Arial" w:hAnsi="Arial" w:cs="Arial"/>
          <w:sz w:val="24"/>
          <w:szCs w:val="24"/>
        </w:rPr>
        <w:t>Les élèves devront avoir avec eux un lunch froid ou dans un thermos</w:t>
      </w:r>
      <w:r w:rsidR="00F8332E">
        <w:rPr>
          <w:rFonts w:ascii="Arial" w:hAnsi="Arial" w:cs="Arial"/>
          <w:sz w:val="24"/>
          <w:szCs w:val="24"/>
        </w:rPr>
        <w:t>, avec les ustensiles nécessaires,</w:t>
      </w:r>
      <w:r w:rsidR="00A17065">
        <w:rPr>
          <w:rFonts w:ascii="Arial" w:hAnsi="Arial" w:cs="Arial"/>
          <w:sz w:val="24"/>
          <w:szCs w:val="24"/>
        </w:rPr>
        <w:t xml:space="preserve"> qu’il sera capable d’ouvrir seul.   </w:t>
      </w:r>
      <w:r w:rsidRPr="00A17065">
        <w:rPr>
          <w:rFonts w:ascii="Arial" w:hAnsi="Arial" w:cs="Arial"/>
          <w:sz w:val="24"/>
          <w:szCs w:val="24"/>
        </w:rPr>
        <w:t xml:space="preserve">Assurez-vous </w:t>
      </w:r>
      <w:r w:rsidR="00F8332E">
        <w:rPr>
          <w:rFonts w:ascii="Arial" w:hAnsi="Arial" w:cs="Arial"/>
          <w:sz w:val="24"/>
          <w:szCs w:val="24"/>
        </w:rPr>
        <w:t xml:space="preserve">que tout soit </w:t>
      </w:r>
      <w:bookmarkStart w:id="0" w:name="_GoBack"/>
      <w:bookmarkEnd w:id="0"/>
      <w:r w:rsidR="00F8332E">
        <w:rPr>
          <w:rFonts w:ascii="Arial" w:hAnsi="Arial" w:cs="Arial"/>
          <w:sz w:val="24"/>
          <w:szCs w:val="24"/>
        </w:rPr>
        <w:t>adéquatement identifié</w:t>
      </w:r>
      <w:r w:rsidRPr="00A17065">
        <w:rPr>
          <w:rFonts w:ascii="Arial" w:hAnsi="Arial" w:cs="Arial"/>
          <w:sz w:val="24"/>
          <w:szCs w:val="24"/>
        </w:rPr>
        <w:t xml:space="preserve">.  </w:t>
      </w:r>
      <w:r w:rsidR="00A17065">
        <w:rPr>
          <w:rFonts w:ascii="Arial" w:hAnsi="Arial" w:cs="Arial"/>
          <w:sz w:val="24"/>
          <w:szCs w:val="24"/>
        </w:rPr>
        <w:t>Nous ne serons plus en mesure</w:t>
      </w:r>
      <w:r w:rsidRPr="00A17065">
        <w:rPr>
          <w:rFonts w:ascii="Arial" w:hAnsi="Arial" w:cs="Arial"/>
          <w:sz w:val="24"/>
          <w:szCs w:val="24"/>
        </w:rPr>
        <w:t xml:space="preserve"> de fournir des ustensiles</w:t>
      </w:r>
      <w:r w:rsidR="00A17065">
        <w:rPr>
          <w:rFonts w:ascii="Arial" w:hAnsi="Arial" w:cs="Arial"/>
          <w:sz w:val="24"/>
          <w:szCs w:val="24"/>
        </w:rPr>
        <w:t>.</w:t>
      </w:r>
    </w:p>
    <w:p w:rsidR="00A17065" w:rsidRDefault="00A17065" w:rsidP="00F83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votre enfant est inscrit au service de garde après l’école, il faudra prévoir une collation de fin de journée,  le service de garde ne pourra plus en fournir.</w:t>
      </w:r>
    </w:p>
    <w:p w:rsidR="00A17065" w:rsidRDefault="00A17065" w:rsidP="00667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toutes questions, veuillez-vous adresser à :</w:t>
      </w:r>
    </w:p>
    <w:p w:rsidR="001D5FAB" w:rsidRDefault="00A17065" w:rsidP="00A17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la grande école : Martin Perreault au 514-596-</w:t>
      </w:r>
      <w:r w:rsidR="001D5FAB">
        <w:rPr>
          <w:rFonts w:ascii="Arial" w:hAnsi="Arial" w:cs="Arial"/>
          <w:sz w:val="24"/>
          <w:szCs w:val="24"/>
        </w:rPr>
        <w:t xml:space="preserve">5676 poste </w:t>
      </w:r>
      <w:r>
        <w:rPr>
          <w:rFonts w:ascii="Arial" w:hAnsi="Arial" w:cs="Arial"/>
          <w:sz w:val="24"/>
          <w:szCs w:val="24"/>
        </w:rPr>
        <w:t xml:space="preserve">6967 </w:t>
      </w:r>
      <w:r w:rsidR="001D5FAB">
        <w:rPr>
          <w:rFonts w:ascii="Arial" w:hAnsi="Arial" w:cs="Arial"/>
          <w:sz w:val="24"/>
          <w:szCs w:val="24"/>
        </w:rPr>
        <w:t>ou à Karina Raymond 514-596-5676 poste 5425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87FD7" w:rsidRPr="00F87FD7" w:rsidRDefault="00A17065" w:rsidP="00A17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l’Annexe et Étoile filant</w:t>
      </w:r>
      <w:r w:rsidR="001D5FAB">
        <w:rPr>
          <w:rFonts w:ascii="Arial" w:hAnsi="Arial" w:cs="Arial"/>
          <w:sz w:val="24"/>
          <w:szCs w:val="24"/>
        </w:rPr>
        <w:t>e : Asmaa Dribki au 514-596-8484 poste 5680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586"/>
        <w:gridCol w:w="9041"/>
      </w:tblGrid>
      <w:tr w:rsidR="00C02787" w:rsidRPr="0026019D" w:rsidTr="00C02787">
        <w:tc>
          <w:tcPr>
            <w:tcW w:w="1586" w:type="dxa"/>
          </w:tcPr>
          <w:p w:rsidR="00F31962" w:rsidRPr="00F87FD7" w:rsidRDefault="00F31962" w:rsidP="00260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2787" w:rsidRPr="00F87FD7" w:rsidRDefault="009459B7" w:rsidP="00260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Matin</w:t>
            </w:r>
          </w:p>
        </w:tc>
        <w:tc>
          <w:tcPr>
            <w:tcW w:w="9041" w:type="dxa"/>
          </w:tcPr>
          <w:p w:rsidR="00C02787" w:rsidRPr="00F87FD7" w:rsidRDefault="00C02787" w:rsidP="009E3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E2D" w:rsidRPr="00F87FD7" w:rsidRDefault="009E3E2D" w:rsidP="009E3E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Les bulles classes ne pourront pas être respectées.</w:t>
            </w:r>
          </w:p>
          <w:p w:rsidR="009E3E2D" w:rsidRPr="00F87FD7" w:rsidRDefault="009E3E2D" w:rsidP="009E3E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Le mobilier sera désinfecté avant l’arrivée des élèves.</w:t>
            </w:r>
          </w:p>
          <w:p w:rsidR="009E3E2D" w:rsidRPr="00F87FD7" w:rsidRDefault="009E3E2D" w:rsidP="009E3E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 xml:space="preserve">Un local d’accueil sera dédié, les élèves devront s’asseoir à un mètre de </w:t>
            </w:r>
            <w:r w:rsidR="00F31962" w:rsidRPr="00F87FD7">
              <w:rPr>
                <w:rFonts w:ascii="Arial" w:hAnsi="Arial" w:cs="Arial"/>
                <w:sz w:val="24"/>
                <w:szCs w:val="24"/>
              </w:rPr>
              <w:t>distance.</w:t>
            </w:r>
          </w:p>
          <w:p w:rsidR="009E3E2D" w:rsidRPr="00F87FD7" w:rsidRDefault="009E3E2D" w:rsidP="009E3E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 xml:space="preserve">Les mains seront lavées en entrant dans </w:t>
            </w:r>
            <w:r w:rsidR="00F31962" w:rsidRPr="00F87FD7">
              <w:rPr>
                <w:rFonts w:ascii="Arial" w:hAnsi="Arial" w:cs="Arial"/>
                <w:sz w:val="24"/>
                <w:szCs w:val="24"/>
              </w:rPr>
              <w:t xml:space="preserve">l’école et en entrant dans un nouveau local. </w:t>
            </w:r>
          </w:p>
          <w:p w:rsidR="00F31962" w:rsidRPr="00F87FD7" w:rsidRDefault="00F31962" w:rsidP="009E3E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 xml:space="preserve">Les élèves resteront à l’intérieur jusqu’au début des classes.  </w:t>
            </w:r>
          </w:p>
          <w:p w:rsidR="009E3E2D" w:rsidRPr="00F87FD7" w:rsidRDefault="00F31962" w:rsidP="00A1706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Ils seront reconduits en classe le moment venu.</w:t>
            </w:r>
          </w:p>
        </w:tc>
      </w:tr>
      <w:tr w:rsidR="00C02787" w:rsidRPr="0026019D" w:rsidTr="00C02787">
        <w:tc>
          <w:tcPr>
            <w:tcW w:w="1586" w:type="dxa"/>
          </w:tcPr>
          <w:p w:rsidR="00C02787" w:rsidRPr="00F87FD7" w:rsidRDefault="009459B7" w:rsidP="00873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M</w:t>
            </w:r>
            <w:r w:rsidR="00C02787" w:rsidRPr="00F87FD7">
              <w:rPr>
                <w:rFonts w:ascii="Arial" w:hAnsi="Arial" w:cs="Arial"/>
                <w:sz w:val="24"/>
                <w:szCs w:val="24"/>
              </w:rPr>
              <w:t>idi</w:t>
            </w:r>
          </w:p>
        </w:tc>
        <w:tc>
          <w:tcPr>
            <w:tcW w:w="9041" w:type="dxa"/>
          </w:tcPr>
          <w:p w:rsidR="009E3E2D" w:rsidRPr="00F87FD7" w:rsidRDefault="009E3E2D" w:rsidP="009E3E2D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C02787" w:rsidRPr="00F87FD7" w:rsidRDefault="00C02787" w:rsidP="00C0278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 xml:space="preserve"> Les élèves mangent dans leur classe.</w:t>
            </w:r>
            <w:r w:rsidR="00667983" w:rsidRPr="00F87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2787" w:rsidRPr="00F87FD7" w:rsidRDefault="00C02787" w:rsidP="00C0278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 xml:space="preserve"> Le lavage des mains sera fait </w:t>
            </w:r>
          </w:p>
          <w:p w:rsidR="00C02787" w:rsidRPr="00F87FD7" w:rsidRDefault="00C02787" w:rsidP="0072679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Avant le repas</w:t>
            </w:r>
          </w:p>
          <w:p w:rsidR="00C02787" w:rsidRPr="00F87FD7" w:rsidRDefault="00C02787" w:rsidP="0072679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Avant de sortir à l’extérieur</w:t>
            </w:r>
          </w:p>
          <w:p w:rsidR="00C02787" w:rsidRPr="00F87FD7" w:rsidRDefault="00C02787" w:rsidP="0072679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Après le repas</w:t>
            </w:r>
          </w:p>
          <w:p w:rsidR="00F142DE" w:rsidRPr="00F87FD7" w:rsidRDefault="00C02787" w:rsidP="00F142D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Avant de sortir à l’extérieur</w:t>
            </w:r>
          </w:p>
          <w:p w:rsidR="00C02787" w:rsidRPr="00F87FD7" w:rsidRDefault="00C02787" w:rsidP="0072679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En entrant dans l’école.</w:t>
            </w:r>
          </w:p>
          <w:p w:rsidR="00C02787" w:rsidRPr="00F87FD7" w:rsidRDefault="00F142DE" w:rsidP="00A1706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 xml:space="preserve">Tous les groupes </w:t>
            </w:r>
            <w:r w:rsidR="00C02787" w:rsidRPr="00F87FD7">
              <w:rPr>
                <w:rFonts w:ascii="Arial" w:hAnsi="Arial" w:cs="Arial"/>
                <w:sz w:val="24"/>
                <w:szCs w:val="24"/>
              </w:rPr>
              <w:t xml:space="preserve"> auront </w:t>
            </w:r>
            <w:r w:rsidRPr="00F87FD7">
              <w:rPr>
                <w:rFonts w:ascii="Arial" w:hAnsi="Arial" w:cs="Arial"/>
                <w:sz w:val="24"/>
                <w:szCs w:val="24"/>
              </w:rPr>
              <w:t xml:space="preserve"> autour de </w:t>
            </w:r>
            <w:r w:rsidR="00C02787" w:rsidRPr="00F87FD7">
              <w:rPr>
                <w:rFonts w:ascii="Arial" w:hAnsi="Arial" w:cs="Arial"/>
                <w:sz w:val="24"/>
                <w:szCs w:val="24"/>
              </w:rPr>
              <w:t>25 minutes à l’extérieur.</w:t>
            </w:r>
          </w:p>
          <w:p w:rsidR="00A17065" w:rsidRPr="00F87FD7" w:rsidRDefault="00C02787" w:rsidP="00A17065">
            <w:p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2787" w:rsidRPr="00F87FD7" w:rsidRDefault="00C02787" w:rsidP="00A17065">
            <w:p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 xml:space="preserve">Dans la mesure du possible, il y aura un éducateur par classe pour les élèves du </w:t>
            </w:r>
            <w:r w:rsidR="009E3E2D" w:rsidRPr="00F87FD7">
              <w:rPr>
                <w:rFonts w:ascii="Arial" w:hAnsi="Arial" w:cs="Arial"/>
                <w:sz w:val="24"/>
                <w:szCs w:val="24"/>
              </w:rPr>
              <w:t xml:space="preserve">préscolaire </w:t>
            </w:r>
            <w:r w:rsidRPr="00F87FD7">
              <w:rPr>
                <w:rFonts w:ascii="Arial" w:hAnsi="Arial" w:cs="Arial"/>
                <w:sz w:val="24"/>
                <w:szCs w:val="24"/>
              </w:rPr>
              <w:t>au 2</w:t>
            </w:r>
            <w:r w:rsidRPr="00F87FD7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F87FD7">
              <w:rPr>
                <w:rFonts w:ascii="Arial" w:hAnsi="Arial" w:cs="Arial"/>
                <w:sz w:val="24"/>
                <w:szCs w:val="24"/>
              </w:rPr>
              <w:t xml:space="preserve"> cycle.  Pour les élèves du 3</w:t>
            </w:r>
            <w:r w:rsidRPr="00F87FD7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F87FD7">
              <w:rPr>
                <w:rFonts w:ascii="Arial" w:hAnsi="Arial" w:cs="Arial"/>
                <w:sz w:val="24"/>
                <w:szCs w:val="24"/>
              </w:rPr>
              <w:t xml:space="preserve"> cycle, la surveillance </w:t>
            </w:r>
            <w:r w:rsidR="009459B7" w:rsidRPr="00F87FD7">
              <w:rPr>
                <w:rFonts w:ascii="Arial" w:hAnsi="Arial" w:cs="Arial"/>
                <w:sz w:val="24"/>
                <w:szCs w:val="24"/>
              </w:rPr>
              <w:t xml:space="preserve">sera assurée </w:t>
            </w:r>
            <w:r w:rsidRPr="00F87FD7">
              <w:rPr>
                <w:rFonts w:ascii="Arial" w:hAnsi="Arial" w:cs="Arial"/>
                <w:sz w:val="24"/>
                <w:szCs w:val="24"/>
              </w:rPr>
              <w:t>via une patrouille de corridor.</w:t>
            </w:r>
          </w:p>
        </w:tc>
      </w:tr>
      <w:tr w:rsidR="00C02787" w:rsidRPr="0026019D" w:rsidTr="00C02787">
        <w:tc>
          <w:tcPr>
            <w:tcW w:w="1586" w:type="dxa"/>
          </w:tcPr>
          <w:p w:rsidR="00F142DE" w:rsidRPr="00F87FD7" w:rsidRDefault="00F142DE" w:rsidP="00873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2787" w:rsidRPr="00F87FD7" w:rsidRDefault="009459B7" w:rsidP="00873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Soir</w:t>
            </w:r>
          </w:p>
          <w:p w:rsidR="009459B7" w:rsidRPr="00F87FD7" w:rsidRDefault="009459B7" w:rsidP="00873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1" w:type="dxa"/>
          </w:tcPr>
          <w:p w:rsidR="009E3E2D" w:rsidRPr="00F87FD7" w:rsidRDefault="009E3E2D" w:rsidP="009E3E2D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BB4EE0" w:rsidRPr="00F87FD7" w:rsidRDefault="00BB4EE0" w:rsidP="009E3E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Les bulles classes ne pourront pas être respectées.</w:t>
            </w:r>
          </w:p>
          <w:p w:rsidR="00BB4EE0" w:rsidRPr="00F87FD7" w:rsidRDefault="00BB4EE0" w:rsidP="00BB4EE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Un local sera dédié pour chaque groupe</w:t>
            </w:r>
          </w:p>
          <w:p w:rsidR="00BB4EE0" w:rsidRPr="00F87FD7" w:rsidRDefault="00BB4EE0" w:rsidP="00BB4EE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Le mobilier sera désinfecté avant l’arrivée des élèves.</w:t>
            </w:r>
          </w:p>
          <w:p w:rsidR="00BB4EE0" w:rsidRPr="00F87FD7" w:rsidRDefault="00BB4EE0" w:rsidP="00BB4EE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Les élèves n’appartenant pas au même groupe classe seront assis à un mètre un de l’autre.</w:t>
            </w:r>
          </w:p>
          <w:p w:rsidR="00BB4EE0" w:rsidRPr="00F87FD7" w:rsidRDefault="00BB4EE0" w:rsidP="00BB4EE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 xml:space="preserve">Les activités extérieures seront privilégiées. Les élèves n’appartenant pas au même groupe classe </w:t>
            </w:r>
            <w:r w:rsidR="00F142DE" w:rsidRPr="00F87FD7">
              <w:rPr>
                <w:rFonts w:ascii="Arial" w:hAnsi="Arial" w:cs="Arial"/>
                <w:sz w:val="24"/>
                <w:szCs w:val="24"/>
              </w:rPr>
              <w:t>devront jouer à un mètre de distance</w:t>
            </w:r>
            <w:r w:rsidRPr="00F87F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4EE0" w:rsidRPr="00F87FD7" w:rsidRDefault="00BB4EE0" w:rsidP="00BB4EE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Aucune collation ne sera fournie</w:t>
            </w:r>
          </w:p>
          <w:p w:rsidR="009459B7" w:rsidRPr="00F87FD7" w:rsidRDefault="009E3E2D" w:rsidP="00F87F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FD7">
              <w:rPr>
                <w:rFonts w:ascii="Arial" w:hAnsi="Arial" w:cs="Arial"/>
                <w:sz w:val="24"/>
                <w:szCs w:val="24"/>
              </w:rPr>
              <w:t>Les mains seront lavées en entrant dans les locaux, avant de sortir et à la rentrée des élèves.</w:t>
            </w:r>
          </w:p>
        </w:tc>
      </w:tr>
    </w:tbl>
    <w:p w:rsidR="0026019D" w:rsidRPr="008739C2" w:rsidRDefault="0026019D" w:rsidP="008739C2">
      <w:pPr>
        <w:spacing w:line="259" w:lineRule="auto"/>
        <w:rPr>
          <w:rFonts w:ascii="Arial" w:hAnsi="Arial" w:cs="Arial"/>
          <w:sz w:val="28"/>
          <w:szCs w:val="28"/>
        </w:rPr>
      </w:pPr>
    </w:p>
    <w:sectPr w:rsidR="0026019D" w:rsidRPr="008739C2" w:rsidSect="00260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29" w:rsidRDefault="00AD2029" w:rsidP="00AD2029">
      <w:pPr>
        <w:spacing w:after="0" w:line="240" w:lineRule="auto"/>
      </w:pPr>
      <w:r>
        <w:separator/>
      </w:r>
    </w:p>
  </w:endnote>
  <w:endnote w:type="continuationSeparator" w:id="0">
    <w:p w:rsidR="00AD2029" w:rsidRDefault="00AD2029" w:rsidP="00AD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29" w:rsidRDefault="00AD2029" w:rsidP="00AD2029">
      <w:pPr>
        <w:spacing w:after="0" w:line="240" w:lineRule="auto"/>
      </w:pPr>
      <w:r>
        <w:separator/>
      </w:r>
    </w:p>
  </w:footnote>
  <w:footnote w:type="continuationSeparator" w:id="0">
    <w:p w:rsidR="00AD2029" w:rsidRDefault="00AD2029" w:rsidP="00AD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27EE"/>
    <w:multiLevelType w:val="hybridMultilevel"/>
    <w:tmpl w:val="FCA61A0E"/>
    <w:lvl w:ilvl="0" w:tplc="93384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04FBA"/>
    <w:multiLevelType w:val="hybridMultilevel"/>
    <w:tmpl w:val="AF002F70"/>
    <w:lvl w:ilvl="0" w:tplc="0C0C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C2"/>
    <w:rsid w:val="000F0CD4"/>
    <w:rsid w:val="001A205B"/>
    <w:rsid w:val="001D5FAB"/>
    <w:rsid w:val="0026019D"/>
    <w:rsid w:val="003511B8"/>
    <w:rsid w:val="003F58B3"/>
    <w:rsid w:val="00667983"/>
    <w:rsid w:val="00726792"/>
    <w:rsid w:val="00833776"/>
    <w:rsid w:val="008739C2"/>
    <w:rsid w:val="009459B7"/>
    <w:rsid w:val="009E3E2D"/>
    <w:rsid w:val="00A17065"/>
    <w:rsid w:val="00AD2029"/>
    <w:rsid w:val="00AE68E7"/>
    <w:rsid w:val="00BA1A3E"/>
    <w:rsid w:val="00BB4EE0"/>
    <w:rsid w:val="00BF650B"/>
    <w:rsid w:val="00C02787"/>
    <w:rsid w:val="00CD5F53"/>
    <w:rsid w:val="00F142DE"/>
    <w:rsid w:val="00F31962"/>
    <w:rsid w:val="00F8332E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0E74"/>
  <w15:chartTrackingRefBased/>
  <w15:docId w15:val="{14F973FC-8CBC-468F-A658-4BEBADD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C2"/>
    <w:pPr>
      <w:spacing w:line="256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7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065"/>
    <w:rPr>
      <w:rFonts w:ascii="Segoe UI" w:hAnsi="Segoe UI" w:cs="Segoe UI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AD2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029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D2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02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Perreault Martin</dc:creator>
  <cp:keywords/>
  <dc:description/>
  <cp:lastModifiedBy>Carmichael Johanne</cp:lastModifiedBy>
  <cp:revision>13</cp:revision>
  <cp:lastPrinted>2020-08-23T17:26:00Z</cp:lastPrinted>
  <dcterms:created xsi:type="dcterms:W3CDTF">2020-08-23T16:45:00Z</dcterms:created>
  <dcterms:modified xsi:type="dcterms:W3CDTF">2020-08-23T19:43:00Z</dcterms:modified>
</cp:coreProperties>
</file>